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B0" w:rsidRPr="00C41E40" w:rsidRDefault="00604CB0" w:rsidP="00604CB0">
      <w:pPr>
        <w:ind w:left="429" w:hanging="429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41E40">
        <w:rPr>
          <w:rFonts w:ascii="Times New Roman" w:eastAsia="標楷體" w:hAnsi="Times New Roman" w:cs="Times New Roman" w:hint="eastAsia"/>
          <w:b/>
          <w:sz w:val="36"/>
          <w:szCs w:val="36"/>
        </w:rPr>
        <w:t>台灣雲端計算學會</w:t>
      </w:r>
    </w:p>
    <w:p w:rsidR="00604CB0" w:rsidRPr="00C41E40" w:rsidRDefault="00604CB0" w:rsidP="00604CB0">
      <w:pPr>
        <w:ind w:left="429" w:hanging="429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41E40">
        <w:rPr>
          <w:rFonts w:ascii="Times New Roman" w:eastAsia="標楷體" w:hAnsi="Times New Roman" w:cs="Times New Roman" w:hint="eastAsia"/>
          <w:sz w:val="32"/>
          <w:szCs w:val="32"/>
        </w:rPr>
        <w:t>開會通知單</w:t>
      </w:r>
    </w:p>
    <w:p w:rsidR="00604CB0" w:rsidRPr="00C41E40" w:rsidRDefault="00604CB0" w:rsidP="00604CB0">
      <w:pPr>
        <w:snapToGrid w:val="0"/>
        <w:spacing w:beforeLines="25" w:before="90" w:line="240" w:lineRule="exact"/>
        <w:ind w:left="5440" w:hangingChars="1700" w:hanging="544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41E40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                         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聯絡人</w:t>
      </w:r>
      <w:r w:rsidRPr="00C41E40">
        <w:rPr>
          <w:rFonts w:ascii="Times New Roman" w:eastAsia="標楷體" w:hAnsi="標楷體" w:cs="Times New Roman"/>
          <w:sz w:val="20"/>
          <w:szCs w:val="20"/>
        </w:rPr>
        <w:t>：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石紋菱小姐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</w:p>
    <w:p w:rsidR="00604CB0" w:rsidRPr="00C41E40" w:rsidRDefault="00604CB0" w:rsidP="00604CB0">
      <w:pPr>
        <w:snapToGrid w:val="0"/>
        <w:spacing w:beforeLines="25" w:before="90" w:line="240" w:lineRule="exact"/>
        <w:ind w:firstLineChars="3350" w:firstLine="670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電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話</w:t>
      </w:r>
      <w:r w:rsidRPr="00C41E40">
        <w:rPr>
          <w:rFonts w:ascii="Times New Roman" w:eastAsia="標楷體" w:hAnsi="標楷體" w:cs="Times New Roman"/>
          <w:sz w:val="20"/>
          <w:szCs w:val="20"/>
        </w:rPr>
        <w:t>：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C41E40">
        <w:rPr>
          <w:rFonts w:ascii="Times New Roman" w:eastAsia="標楷體" w:hAnsi="Times New Roman" w:cs="Times New Roman"/>
          <w:sz w:val="20"/>
          <w:szCs w:val="20"/>
        </w:rPr>
        <w:t>03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8</w:t>
      </w:r>
      <w:r w:rsidRPr="00C41E40">
        <w:rPr>
          <w:rFonts w:ascii="Times New Roman" w:eastAsia="標楷體" w:hAnsi="Times New Roman" w:cs="Times New Roman"/>
          <w:sz w:val="20"/>
          <w:szCs w:val="20"/>
        </w:rPr>
        <w:t>-</w:t>
      </w:r>
      <w:r w:rsidRPr="00C41E40">
        <w:rPr>
          <w:rFonts w:ascii="Times New Roman" w:eastAsia="標楷體" w:hAnsi="Times New Roman" w:cs="Times New Roman" w:hint="eastAsia"/>
          <w:sz w:val="20"/>
          <w:szCs w:val="20"/>
        </w:rPr>
        <w:t>633276</w:t>
      </w:r>
    </w:p>
    <w:p w:rsidR="00604CB0" w:rsidRPr="00C41E40" w:rsidRDefault="00604CB0" w:rsidP="00604CB0">
      <w:pPr>
        <w:snapToGrid w:val="0"/>
        <w:spacing w:beforeLines="25" w:before="90" w:line="2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</w:t>
      </w:r>
      <w:r w:rsidRPr="00C41E40">
        <w:rPr>
          <w:rFonts w:ascii="Times New Roman" w:eastAsia="標楷體" w:hAnsi="Times New Roman" w:cs="Times New Roman"/>
          <w:szCs w:val="24"/>
        </w:rPr>
        <w:t>wl@</w:t>
      </w:r>
      <w:r w:rsidRPr="00C41E40">
        <w:rPr>
          <w:rFonts w:ascii="Times New Roman" w:eastAsia="標楷體" w:hAnsi="Times New Roman" w:cs="Times New Roman" w:hint="eastAsia"/>
          <w:szCs w:val="24"/>
        </w:rPr>
        <w:t>mail.ndhu.edu.tw</w:t>
      </w:r>
      <w:r w:rsidRPr="00C41E40">
        <w:rPr>
          <w:rFonts w:ascii="Times New Roman" w:eastAsia="標楷體" w:hAnsi="Times New Roman" w:cs="Times New Roman"/>
          <w:szCs w:val="24"/>
        </w:rPr>
        <w:t xml:space="preserve">                     </w:t>
      </w:r>
      <w:r w:rsidRPr="00C41E40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</w:p>
    <w:p w:rsidR="00604CB0" w:rsidRPr="00C41E40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受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41E40">
        <w:rPr>
          <w:rFonts w:ascii="Times New Roman" w:eastAsia="標楷體" w:hAnsi="Times New Roman" w:cs="Times New Roman" w:hint="eastAsia"/>
          <w:szCs w:val="24"/>
        </w:rPr>
        <w:t>文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41E40">
        <w:rPr>
          <w:rFonts w:ascii="Times New Roman" w:eastAsia="標楷體" w:hAnsi="Times New Roman" w:cs="Times New Roman" w:hint="eastAsia"/>
          <w:szCs w:val="24"/>
        </w:rPr>
        <w:t>者：如正、副文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604CB0" w:rsidRPr="00DC22F4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發文日期：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中華民國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29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</w:p>
    <w:p w:rsidR="00604CB0" w:rsidRPr="00DC22F4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發文字號：雲字第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10310001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</w:p>
    <w:p w:rsidR="00604CB0" w:rsidRPr="00DC22F4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附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件：會議議程、交通資訊</w:t>
      </w:r>
    </w:p>
    <w:p w:rsidR="00604CB0" w:rsidRPr="00DC22F4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604CB0" w:rsidRPr="00DC22F4" w:rsidRDefault="00604CB0" w:rsidP="00604CB0">
      <w:pPr>
        <w:snapToGrid w:val="0"/>
        <w:spacing w:beforeLines="25" w:before="90"/>
        <w:ind w:left="1243" w:hangingChars="518" w:hanging="124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開會事由：召開第四屆第四次理</w:t>
      </w:r>
      <w:r w:rsidRPr="00DC22F4">
        <w:rPr>
          <w:rFonts w:ascii="Times New Roman" w:eastAsia="標楷體" w:hAnsi="新細明體" w:cs="Times New Roman" w:hint="eastAsia"/>
          <w:color w:val="000000" w:themeColor="text1"/>
          <w:szCs w:val="24"/>
        </w:rPr>
        <w:t>、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監事會議</w:t>
      </w:r>
    </w:p>
    <w:p w:rsidR="00604CB0" w:rsidRPr="00DC22F4" w:rsidRDefault="00604CB0" w:rsidP="00604CB0">
      <w:pPr>
        <w:snapToGrid w:val="0"/>
        <w:spacing w:beforeLines="50" w:before="180"/>
        <w:ind w:left="1243" w:hangingChars="518" w:hanging="124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開會時間：民國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103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星期五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) 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中午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12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0~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14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Pr="00DC22F4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</w:p>
    <w:p w:rsidR="00604CB0" w:rsidRPr="00DC22F4" w:rsidRDefault="00604CB0" w:rsidP="00604CB0">
      <w:pPr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開會地點：國立台北商業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大學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行政大樓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樓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A505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演講廳</w:t>
      </w:r>
    </w:p>
    <w:p w:rsidR="00604CB0" w:rsidRPr="00DC22F4" w:rsidRDefault="00604CB0" w:rsidP="00604CB0">
      <w:pPr>
        <w:snapToGrid w:val="0"/>
        <w:spacing w:beforeLines="50" w:before="180"/>
        <w:rPr>
          <w:rFonts w:ascii="標楷體" w:eastAsia="標楷體" w:hAnsi="標楷體" w:cs="Arial"/>
          <w:color w:val="000000" w:themeColor="text1"/>
          <w:szCs w:val="24"/>
        </w:rPr>
      </w:pP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(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台北市中正區濟南路一段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321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號</w:t>
      </w:r>
      <w:r w:rsidRPr="00DC22F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p w:rsidR="00604CB0" w:rsidRPr="00C41E40" w:rsidRDefault="00604CB0" w:rsidP="00604CB0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主持人：張瑞雄理事長</w:t>
      </w:r>
    </w:p>
    <w:p w:rsidR="00604CB0" w:rsidRPr="00C41E40" w:rsidRDefault="00604CB0" w:rsidP="00604CB0">
      <w:pPr>
        <w:snapToGrid w:val="0"/>
        <w:spacing w:beforeLines="50" w:before="180"/>
        <w:ind w:left="431" w:hanging="431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出席者：</w:t>
      </w:r>
      <w:r w:rsidRPr="00C41E40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604CB0" w:rsidRPr="00C41E40" w:rsidRDefault="00604CB0" w:rsidP="00604CB0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理事長：國立東華大學資工系張瑞雄教授</w:t>
      </w:r>
    </w:p>
    <w:p w:rsidR="00604CB0" w:rsidRPr="00C41E40" w:rsidRDefault="00604CB0" w:rsidP="00604CB0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szCs w:val="24"/>
        </w:rPr>
        <w:t>常務理事、理事：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成功大學電機系楊竹星教授、東海大學楊朝棟教授、清華大學資工系鍾葉青教授、成功大學電機系謝錫堃教授、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中山大學資工系李宗南教授、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靜宜大學資工系李冠憬教授、清華大學資工系金仲達教授、財團法人國家實驗研究院國家高速網路與計算中心張西亞研究員、台南大學資工系陳宗禧教授、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中華大學資工系許慶賢教授、宜蘭大學趙涵捷教授、逢甲大學資工系劉安之講座教授、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台灣大學資訊系劉邦鋒教授、台中教育大學資科系賴冠州教授</w:t>
      </w:r>
    </w:p>
    <w:p w:rsidR="00604CB0" w:rsidRPr="00C41E40" w:rsidRDefault="00604CB0" w:rsidP="00604CB0">
      <w:pPr>
        <w:numPr>
          <w:ilvl w:val="0"/>
          <w:numId w:val="2"/>
        </w:numPr>
        <w:snapToGrid w:val="0"/>
        <w:spacing w:beforeLines="50" w:before="180" w:line="288" w:lineRule="auto"/>
        <w:ind w:left="167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常務監事、監事：台北大學資工系張玉山教授、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東華大學資工系李官陵教授、中正大學李新林教授、美商甲骨文張登隆總監、宜蘭大學資工系陳偉銘教授</w:t>
      </w:r>
    </w:p>
    <w:p w:rsidR="00604CB0" w:rsidRPr="00C41E40" w:rsidRDefault="00604CB0" w:rsidP="00604CB0">
      <w:pPr>
        <w:snapToGrid w:val="0"/>
        <w:spacing w:beforeLines="25" w:before="90"/>
        <w:ind w:left="431" w:hanging="431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列席者：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秘書長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國立東華大學資工系彭勝龍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教授、副秘書長</w:t>
      </w:r>
      <w:r w:rsidRPr="00C41E40">
        <w:rPr>
          <w:rFonts w:ascii="Times New Roman" w:eastAsia="標楷體" w:hAnsi="Times New Roman" w:cs="Times New Roman" w:hint="eastAsia"/>
          <w:color w:val="000000"/>
          <w:szCs w:val="24"/>
        </w:rPr>
        <w:t>國立彰化師大資工系鄧德雋教授</w:t>
      </w:r>
    </w:p>
    <w:p w:rsidR="00604CB0" w:rsidRDefault="00604CB0" w:rsidP="00604CB0">
      <w:pPr>
        <w:snapToGrid w:val="0"/>
        <w:spacing w:beforeLines="25" w:before="90"/>
        <w:ind w:left="431" w:hanging="431"/>
        <w:jc w:val="both"/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</w:t>
      </w:r>
    </w:p>
    <w:p w:rsidR="00604CB0" w:rsidRPr="007A05A2" w:rsidRDefault="00604CB0" w:rsidP="00604CB0">
      <w:pPr>
        <w:pStyle w:val="a7"/>
        <w:spacing w:beforeLines="50" w:before="180" w:afterLines="100" w:after="360"/>
        <w:jc w:val="left"/>
        <w:rPr>
          <w:rFonts w:eastAsia="標楷體"/>
          <w:b/>
          <w:color w:val="0070C0"/>
          <w:sz w:val="36"/>
          <w:szCs w:val="36"/>
        </w:rPr>
      </w:pPr>
    </w:p>
    <w:p w:rsidR="00604CB0" w:rsidRPr="00604CB0" w:rsidRDefault="00604CB0" w:rsidP="003D7380">
      <w:pPr>
        <w:spacing w:afterLines="100" w:after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</w:p>
    <w:p w:rsidR="00C41E40" w:rsidRPr="00C41E40" w:rsidRDefault="00C41E40" w:rsidP="003D7380">
      <w:pPr>
        <w:spacing w:afterLines="100" w:after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41E4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『台灣雲端計算學會第</w:t>
      </w:r>
      <w:r w:rsidR="00FC71CA">
        <w:rPr>
          <w:rFonts w:ascii="標楷體" w:eastAsia="標楷體" w:hAnsi="標楷體" w:cs="Times New Roman" w:hint="eastAsia"/>
          <w:b/>
          <w:sz w:val="32"/>
          <w:szCs w:val="32"/>
        </w:rPr>
        <w:t>四</w:t>
      </w:r>
      <w:r w:rsidRPr="00C41E40">
        <w:rPr>
          <w:rFonts w:ascii="標楷體" w:eastAsia="標楷體" w:hAnsi="標楷體" w:cs="Times New Roman" w:hint="eastAsia"/>
          <w:b/>
          <w:sz w:val="32"/>
          <w:szCs w:val="32"/>
        </w:rPr>
        <w:t>屆第</w:t>
      </w:r>
      <w:r w:rsidR="0004163F">
        <w:rPr>
          <w:rFonts w:ascii="標楷體" w:eastAsia="標楷體" w:hAnsi="標楷體" w:cs="Times New Roman" w:hint="eastAsia"/>
          <w:b/>
          <w:sz w:val="32"/>
          <w:szCs w:val="32"/>
        </w:rPr>
        <w:t>四</w:t>
      </w:r>
      <w:r w:rsidRPr="00C41E40">
        <w:rPr>
          <w:rFonts w:ascii="標楷體" w:eastAsia="標楷體" w:hAnsi="標楷體" w:cs="Times New Roman" w:hint="eastAsia"/>
          <w:b/>
          <w:sz w:val="32"/>
          <w:szCs w:val="32"/>
        </w:rPr>
        <w:t>次理事、監事會議』會議</w:t>
      </w:r>
      <w:r w:rsidR="00EC53A9">
        <w:rPr>
          <w:rFonts w:ascii="標楷體" w:eastAsia="標楷體" w:hAnsi="標楷體" w:cs="Times New Roman" w:hint="eastAsia"/>
          <w:b/>
          <w:sz w:val="32"/>
          <w:szCs w:val="32"/>
        </w:rPr>
        <w:t>記錄</w:t>
      </w:r>
    </w:p>
    <w:p w:rsidR="00C41E40" w:rsidRPr="008E1A46" w:rsidRDefault="00C41E40" w:rsidP="003D7380">
      <w:pPr>
        <w:snapToGrid w:val="0"/>
        <w:spacing w:beforeLines="50" w:before="180" w:afterLines="50" w:after="180"/>
        <w:ind w:left="1450" w:hangingChars="518" w:hanging="145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間：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民國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) 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午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4163F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8E1A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E1A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0~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B21703"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8E1A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</w:t>
      </w:r>
      <w:r w:rsidRPr="008E1A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8E1A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</w:p>
    <w:p w:rsidR="0013721F" w:rsidRDefault="00C41E40" w:rsidP="003D7380">
      <w:pPr>
        <w:snapToGrid w:val="0"/>
        <w:ind w:left="1540" w:hangingChars="550" w:hanging="15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color w:val="000000"/>
          <w:sz w:val="28"/>
          <w:szCs w:val="28"/>
        </w:rPr>
        <w:t>地</w:t>
      </w:r>
      <w:r w:rsidRPr="00C41E4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</w:t>
      </w:r>
      <w:r w:rsidRPr="00C41E40">
        <w:rPr>
          <w:rFonts w:ascii="Times New Roman" w:eastAsia="標楷體" w:hAnsi="標楷體" w:cs="Times New Roman" w:hint="eastAsia"/>
          <w:color w:val="000000"/>
          <w:sz w:val="28"/>
          <w:szCs w:val="28"/>
        </w:rPr>
        <w:t>點：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國立台北商業</w:t>
      </w:r>
      <w:r w:rsidR="0019729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行政大樓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樓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A505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演講廳</w:t>
      </w:r>
      <w:r w:rsidR="0013721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台北市中正區濟南路一段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321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="0013721F" w:rsidRPr="001372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EC53A9" w:rsidRPr="00E86A38" w:rsidRDefault="00EC53A9" w:rsidP="00EC53A9">
      <w:pPr>
        <w:snapToGrid w:val="0"/>
        <w:ind w:left="1420" w:hangingChars="507" w:hanging="1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出席人員：</w:t>
      </w:r>
      <w:r w:rsidRPr="00E86A38">
        <w:rPr>
          <w:rFonts w:eastAsia="標楷體" w:hAnsi="標楷體" w:hint="eastAsia"/>
          <w:sz w:val="28"/>
          <w:szCs w:val="28"/>
        </w:rPr>
        <w:t>張瑞雄、楊竹星、劉邦鋒、彭勝龍、陳宗禧、許慶賢、張登隆、</w:t>
      </w:r>
      <w:r w:rsidRPr="00E86A38">
        <w:rPr>
          <w:rFonts w:eastAsia="標楷體" w:hAnsi="標楷體"/>
          <w:sz w:val="28"/>
          <w:szCs w:val="28"/>
        </w:rPr>
        <w:br/>
      </w:r>
      <w:r w:rsidRPr="00E86A38">
        <w:rPr>
          <w:rFonts w:eastAsia="標楷體" w:hAnsi="標楷體" w:hint="eastAsia"/>
          <w:sz w:val="28"/>
          <w:szCs w:val="28"/>
        </w:rPr>
        <w:t>劉安之、李宗南、張玉山、張西亞、楊朝棟、李官陵</w:t>
      </w:r>
    </w:p>
    <w:p w:rsidR="00EC53A9" w:rsidRPr="00E86A38" w:rsidRDefault="00EC53A9" w:rsidP="00EC53A9">
      <w:pPr>
        <w:snapToGrid w:val="0"/>
        <w:ind w:left="1420" w:hangingChars="507" w:hanging="1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請假人員：</w:t>
      </w:r>
      <w:r w:rsidRPr="00E86A38">
        <w:rPr>
          <w:rFonts w:eastAsia="標楷體" w:hAnsi="標楷體" w:hint="eastAsia"/>
          <w:sz w:val="28"/>
          <w:szCs w:val="28"/>
        </w:rPr>
        <w:t>金仲達、鍾葉青、謝錫堃、趙涵捷、李冠憬、賴冠州、李新林、</w:t>
      </w:r>
      <w:r w:rsidRPr="00E86A38">
        <w:rPr>
          <w:rFonts w:eastAsia="標楷體" w:hAnsi="標楷體"/>
          <w:sz w:val="28"/>
          <w:szCs w:val="28"/>
        </w:rPr>
        <w:br/>
      </w:r>
      <w:r w:rsidRPr="00E86A38">
        <w:rPr>
          <w:rFonts w:eastAsia="標楷體" w:hAnsi="標楷體" w:hint="eastAsia"/>
          <w:sz w:val="28"/>
          <w:szCs w:val="28"/>
        </w:rPr>
        <w:t>陳偉銘、鄧德雋</w:t>
      </w:r>
    </w:p>
    <w:p w:rsidR="00C41E40" w:rsidRPr="00C41E40" w:rsidRDefault="00C41E40" w:rsidP="003D7380">
      <w:pPr>
        <w:snapToGrid w:val="0"/>
        <w:spacing w:afterLines="50" w:after="180"/>
        <w:rPr>
          <w:rFonts w:ascii="Times New Roman" w:eastAsia="標楷體" w:hAnsi="Times New Roman" w:cs="Times New Roman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sz w:val="28"/>
          <w:szCs w:val="28"/>
        </w:rPr>
        <w:t>主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席：張瑞雄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理事長</w:t>
      </w:r>
    </w:p>
    <w:p w:rsidR="00C41E40" w:rsidRPr="00C41E40" w:rsidRDefault="00C41E40" w:rsidP="003D7380">
      <w:pPr>
        <w:snapToGrid w:val="0"/>
        <w:spacing w:afterLines="50" w:after="180"/>
        <w:ind w:left="1540" w:hangingChars="550" w:hanging="1540"/>
        <w:rPr>
          <w:rFonts w:ascii="Times New Roman" w:eastAsia="標楷體" w:hAnsi="標楷體" w:cs="Times New Roman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sz w:val="28"/>
          <w:szCs w:val="28"/>
        </w:rPr>
        <w:t>會議聯絡人：石紋菱（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wl</w:t>
      </w:r>
      <w:r w:rsidRPr="00C41E40">
        <w:rPr>
          <w:rFonts w:ascii="Times New Roman" w:eastAsia="標楷體" w:hAnsi="Times New Roman" w:cs="Times New Roman"/>
          <w:sz w:val="28"/>
          <w:szCs w:val="28"/>
        </w:rPr>
        <w:t>@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mail.ndhu</w:t>
      </w:r>
      <w:r w:rsidRPr="00C41E40">
        <w:rPr>
          <w:rFonts w:ascii="Times New Roman" w:eastAsia="標楷體" w:hAnsi="Times New Roman" w:cs="Times New Roman"/>
          <w:sz w:val="28"/>
          <w:szCs w:val="28"/>
        </w:rPr>
        <w:t>.edu.tw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；</w:t>
      </w:r>
      <w:r w:rsidRPr="00C41E40">
        <w:rPr>
          <w:rFonts w:ascii="Times New Roman" w:eastAsia="標楷體" w:hAnsi="Times New Roman" w:cs="Times New Roman"/>
          <w:sz w:val="28"/>
          <w:szCs w:val="28"/>
        </w:rPr>
        <w:t>03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41E40">
        <w:rPr>
          <w:rFonts w:ascii="Times New Roman" w:eastAsia="標楷體" w:hAnsi="Times New Roman" w:cs="Times New Roman"/>
          <w:sz w:val="28"/>
          <w:szCs w:val="28"/>
        </w:rPr>
        <w:t>-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633276</w:t>
      </w:r>
      <w:r w:rsidRPr="00C41E40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C41E40" w:rsidRDefault="00C41E40" w:rsidP="00DF5896">
      <w:pPr>
        <w:snapToGrid w:val="0"/>
        <w:ind w:left="1540" w:hangingChars="550" w:hanging="1540"/>
        <w:rPr>
          <w:rFonts w:ascii="Times New Roman" w:eastAsia="標楷體" w:hAnsi="Times New Roman" w:cs="Times New Roman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sz w:val="28"/>
          <w:szCs w:val="28"/>
        </w:rPr>
        <w:t>開會事由：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召開第</w:t>
      </w:r>
      <w:r w:rsidR="00FC71CA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屆第</w:t>
      </w:r>
      <w:r w:rsidR="0013721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次理</w:t>
      </w:r>
      <w:r w:rsidRPr="00C41E40">
        <w:rPr>
          <w:rFonts w:ascii="Times New Roman" w:eastAsia="標楷體" w:hAnsi="新細明體" w:cs="Times New Roman" w:hint="eastAsia"/>
          <w:sz w:val="28"/>
          <w:szCs w:val="28"/>
        </w:rPr>
        <w:t>、</w:t>
      </w:r>
      <w:r w:rsidRPr="00C41E40">
        <w:rPr>
          <w:rFonts w:ascii="Times New Roman" w:eastAsia="標楷體" w:hAnsi="Times New Roman" w:cs="Times New Roman" w:hint="eastAsia"/>
          <w:sz w:val="28"/>
          <w:szCs w:val="28"/>
        </w:rPr>
        <w:t>監事會議</w:t>
      </w:r>
    </w:p>
    <w:p w:rsidR="00DF5896" w:rsidRPr="00DF5896" w:rsidRDefault="00DF5896" w:rsidP="00DF5896">
      <w:pPr>
        <w:snapToGrid w:val="0"/>
        <w:ind w:left="1540" w:hangingChars="550" w:hanging="1540"/>
        <w:rPr>
          <w:rFonts w:ascii="Times New Roman" w:eastAsia="標楷體" w:hAnsi="Times New Roman" w:cs="Times New Roman"/>
          <w:sz w:val="28"/>
          <w:szCs w:val="28"/>
        </w:rPr>
      </w:pPr>
    </w:p>
    <w:p w:rsidR="00C41E40" w:rsidRPr="00C41E40" w:rsidRDefault="00C41E40" w:rsidP="00C41E40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41E40">
        <w:rPr>
          <w:rFonts w:ascii="Times New Roman" w:eastAsia="標楷體" w:hAnsi="標楷體" w:cs="Times New Roman" w:hint="eastAsia"/>
          <w:sz w:val="28"/>
          <w:szCs w:val="28"/>
        </w:rPr>
        <w:t>議程：</w:t>
      </w:r>
    </w:p>
    <w:p w:rsidR="00C41E40" w:rsidRPr="00C80591" w:rsidRDefault="00393C49" w:rsidP="00C41E40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C80591">
        <w:rPr>
          <w:rFonts w:ascii="Times New Roman" w:eastAsia="標楷體" w:hAnsi="標楷體" w:cs="Times New Roman" w:hint="eastAsia"/>
          <w:sz w:val="32"/>
          <w:szCs w:val="32"/>
        </w:rPr>
        <w:t>會務</w:t>
      </w:r>
      <w:r w:rsidR="00C41E40" w:rsidRPr="00C80591">
        <w:rPr>
          <w:rFonts w:ascii="Times New Roman" w:eastAsia="標楷體" w:hAnsi="標楷體" w:cs="Times New Roman" w:hint="eastAsia"/>
          <w:sz w:val="32"/>
          <w:szCs w:val="32"/>
        </w:rPr>
        <w:t>報告</w:t>
      </w:r>
    </w:p>
    <w:p w:rsidR="00C41E40" w:rsidRPr="00C80591" w:rsidRDefault="00C41E40" w:rsidP="00583974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C80591">
        <w:rPr>
          <w:rFonts w:ascii="標楷體" w:eastAsia="標楷體" w:hAnsi="標楷體" w:cs="新細明體" w:hint="eastAsia"/>
          <w:color w:val="2A2A2A"/>
          <w:kern w:val="0"/>
          <w:sz w:val="28"/>
          <w:szCs w:val="28"/>
          <w:lang w:eastAsia="zh-CN"/>
        </w:rPr>
        <w:t>新會員招募情況</w:t>
      </w:r>
    </w:p>
    <w:p w:rsidR="0004224F" w:rsidRPr="003D7380" w:rsidRDefault="0004224F" w:rsidP="008E1A46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新增</w:t>
      </w:r>
      <w:r w:rsidR="00A86AE4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永久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會員</w:t>
      </w:r>
      <w:r w:rsidR="009307E6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1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人，</w:t>
      </w:r>
      <w:r w:rsidR="00A86AE4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永久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會員</w:t>
      </w:r>
      <w:r w:rsidR="00EA1777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累計共</w:t>
      </w:r>
      <w:r w:rsidR="009307E6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99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人。</w:t>
      </w:r>
    </w:p>
    <w:p w:rsidR="0004224F" w:rsidRPr="003D7380" w:rsidRDefault="0004224F" w:rsidP="008E1A46">
      <w:pPr>
        <w:numPr>
          <w:ilvl w:val="1"/>
          <w:numId w:val="10"/>
        </w:numPr>
        <w:ind w:left="1321" w:hanging="482"/>
        <w:rPr>
          <w:rFonts w:ascii="Times New Roman" w:eastAsia="標楷體"/>
          <w:color w:val="000000" w:themeColor="text1"/>
          <w:szCs w:val="24"/>
        </w:rPr>
      </w:pPr>
      <w:r w:rsidRPr="003D7380">
        <w:rPr>
          <w:rFonts w:ascii="Times New Roman" w:eastAsia="標楷體" w:hint="eastAsia"/>
          <w:color w:val="000000" w:themeColor="text1"/>
          <w:szCs w:val="24"/>
        </w:rPr>
        <w:t>新增</w:t>
      </w:r>
      <w:r w:rsidR="00A86AE4" w:rsidRPr="003D7380">
        <w:rPr>
          <w:rFonts w:ascii="Times New Roman" w:eastAsia="標楷體" w:hint="eastAsia"/>
          <w:color w:val="000000" w:themeColor="text1"/>
          <w:szCs w:val="24"/>
        </w:rPr>
        <w:t>常年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會員</w:t>
      </w:r>
      <w:r w:rsidR="00A744AB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3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人</w:t>
      </w:r>
      <w:r w:rsidRPr="003D7380">
        <w:rPr>
          <w:rFonts w:ascii="Times New Roman" w:eastAsia="標楷體" w:hint="eastAsia"/>
          <w:color w:val="000000" w:themeColor="text1"/>
          <w:szCs w:val="24"/>
        </w:rPr>
        <w:t>，</w:t>
      </w:r>
      <w:r w:rsidR="00A86AE4" w:rsidRPr="003D7380">
        <w:rPr>
          <w:rFonts w:ascii="Times New Roman" w:eastAsia="標楷體" w:hint="eastAsia"/>
          <w:color w:val="000000" w:themeColor="text1"/>
          <w:szCs w:val="24"/>
        </w:rPr>
        <w:t>常年</w:t>
      </w:r>
      <w:r w:rsidRPr="003D7380">
        <w:rPr>
          <w:rFonts w:ascii="Times New Roman" w:eastAsia="標楷體" w:hint="eastAsia"/>
          <w:color w:val="000000" w:themeColor="text1"/>
          <w:szCs w:val="24"/>
        </w:rPr>
        <w:t>會員</w:t>
      </w:r>
      <w:r w:rsidR="00EA1777" w:rsidRPr="003D7380">
        <w:rPr>
          <w:rFonts w:ascii="Times New Roman" w:eastAsia="標楷體" w:hint="eastAsia"/>
          <w:color w:val="000000" w:themeColor="text1"/>
          <w:szCs w:val="24"/>
        </w:rPr>
        <w:t>累計共</w:t>
      </w:r>
      <w:r w:rsidR="00A744AB" w:rsidRPr="003D7380">
        <w:rPr>
          <w:rFonts w:ascii="Times New Roman" w:eastAsia="標楷體" w:hint="eastAsia"/>
          <w:color w:val="000000" w:themeColor="text1"/>
          <w:szCs w:val="24"/>
        </w:rPr>
        <w:t>1</w:t>
      </w:r>
      <w:r w:rsidR="009307E6" w:rsidRPr="003D7380">
        <w:rPr>
          <w:rFonts w:ascii="Times New Roman" w:eastAsia="標楷體" w:hint="eastAsia"/>
          <w:color w:val="000000" w:themeColor="text1"/>
          <w:szCs w:val="24"/>
        </w:rPr>
        <w:t>4</w:t>
      </w:r>
      <w:r w:rsidRPr="003D7380">
        <w:rPr>
          <w:rFonts w:ascii="Times New Roman" w:eastAsia="標楷體" w:hint="eastAsia"/>
          <w:color w:val="000000" w:themeColor="text1"/>
          <w:szCs w:val="24"/>
        </w:rPr>
        <w:t>人。</w:t>
      </w:r>
    </w:p>
    <w:p w:rsidR="0004224F" w:rsidRPr="003D7380" w:rsidRDefault="0004224F" w:rsidP="008E1A46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新增學生會員</w:t>
      </w:r>
      <w:r w:rsidR="00A744AB" w:rsidRPr="003D7380">
        <w:rPr>
          <w:rFonts w:ascii="Times New Roman" w:eastAsia="標楷體" w:hint="eastAsia"/>
          <w:color w:val="000000" w:themeColor="text1"/>
          <w:szCs w:val="24"/>
        </w:rPr>
        <w:t>3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人，學生會員</w:t>
      </w:r>
      <w:r w:rsidR="00EA1777"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累計共</w:t>
      </w:r>
      <w:r w:rsidR="00A744AB" w:rsidRPr="003D7380">
        <w:rPr>
          <w:rFonts w:ascii="Times New Roman" w:eastAsia="標楷體" w:hint="eastAsia"/>
          <w:color w:val="000000" w:themeColor="text1"/>
          <w:szCs w:val="24"/>
        </w:rPr>
        <w:t>3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人。</w:t>
      </w:r>
    </w:p>
    <w:p w:rsidR="00C41E40" w:rsidRPr="00C80591" w:rsidRDefault="00C41E40" w:rsidP="00583974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辦</w:t>
      </w:r>
      <w:r w:rsidR="00A86AE4"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理</w:t>
      </w:r>
      <w:r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相關研討會</w:t>
      </w:r>
      <w:r w:rsidR="00393C49"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情況</w:t>
      </w:r>
    </w:p>
    <w:p w:rsidR="003B4BBC" w:rsidRPr="003D7380" w:rsidRDefault="0013721F" w:rsidP="0013721F">
      <w:pPr>
        <w:pStyle w:val="a8"/>
        <w:widowControl/>
        <w:shd w:val="clear" w:color="auto" w:fill="FFFFFF"/>
        <w:adjustRightInd w:val="0"/>
        <w:snapToGrid w:val="0"/>
        <w:spacing w:beforeLines="50" w:before="180" w:after="120"/>
        <w:ind w:leftChars="0"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雲端產學交流研討會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(103/6月)、MC 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(103/8月)、WASN 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(103/8月)、</w:t>
      </w:r>
      <w:r w:rsidR="00B86CDD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CARE 2014 (103/8月)、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APNOMS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(103/9月)、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IWDW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2014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(103/10月)、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SmartCOMP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(103/11月)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、</w:t>
      </w:r>
      <w:r w:rsidR="008A0B4C" w:rsidRPr="003D7380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GIKAAP 2014</w:t>
      </w:r>
      <w:r w:rsidR="008A0B4C" w:rsidRPr="003D738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 xml:space="preserve"> 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(103/12月) 、</w:t>
      </w:r>
      <w:r w:rsidR="008A0B4C"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The 2014 OpenAcc Workshop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(103/12月)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、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ICS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(103/12月)、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ICPADS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>2014</w:t>
      </w:r>
      <w:r w:rsidR="008A0B4C"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3D738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(103/12月)</w:t>
      </w:r>
      <w:r w:rsidR="008A0B4C" w:rsidRPr="003D7380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C80591" w:rsidRDefault="00C80591" w:rsidP="0013721F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辦理學術活動情況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2/12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趨勢科技公司參訪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5/23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台灣微軟公司參訪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6/15-16 (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廈門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) 2014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海峽兩岸信息科學與技術學術交流研討會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6/15-16 2014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海峽科技專家論壇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 (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楊竹星老師代表參加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)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4-6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月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2014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高效能桌面雲競賽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(HDCC)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8/28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參訪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GOOGLE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總部</w:t>
      </w:r>
    </w:p>
    <w:p w:rsidR="00C80591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9/3 </w:t>
      </w: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參訪北京建築大學</w:t>
      </w:r>
    </w:p>
    <w:p w:rsidR="00497F40" w:rsidRPr="003D7380" w:rsidRDefault="00497F40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>
        <w:rPr>
          <w:rFonts w:ascii="Times New Roman" w:eastAsia="標楷體" w:hAnsi="Calibri" w:cs="Times New Roman" w:hint="eastAsia"/>
          <w:color w:val="000000" w:themeColor="text1"/>
          <w:szCs w:val="24"/>
        </w:rPr>
        <w:t xml:space="preserve">10/9 </w:t>
      </w:r>
      <w:r>
        <w:rPr>
          <w:rFonts w:ascii="Times New Roman" w:eastAsia="標楷體" w:hAnsi="Calibri" w:cs="Times New Roman" w:hint="eastAsia"/>
          <w:color w:val="000000" w:themeColor="text1"/>
          <w:szCs w:val="24"/>
        </w:rPr>
        <w:t>參訪智慧聯網創新體驗館</w:t>
      </w:r>
    </w:p>
    <w:p w:rsidR="00C80591" w:rsidRPr="003D7380" w:rsidRDefault="00C80591" w:rsidP="003D7380">
      <w:pPr>
        <w:numPr>
          <w:ilvl w:val="1"/>
          <w:numId w:val="10"/>
        </w:numPr>
        <w:ind w:left="1321" w:hanging="482"/>
        <w:rPr>
          <w:rFonts w:ascii="Times New Roman" w:eastAsia="標楷體" w:hAnsi="Calibri" w:cs="Times New Roman"/>
          <w:color w:val="000000" w:themeColor="text1"/>
          <w:szCs w:val="24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lastRenderedPageBreak/>
        <w:t>12/12-14  ICS 2014</w:t>
      </w:r>
    </w:p>
    <w:p w:rsidR="0089497D" w:rsidRPr="00C80591" w:rsidRDefault="0089497D" w:rsidP="0013721F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經費</w:t>
      </w:r>
      <w:r w:rsidR="00393C49"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執行</w:t>
      </w:r>
      <w:r w:rsidRPr="00C80591">
        <w:rPr>
          <w:rFonts w:ascii="標楷體" w:eastAsia="標楷體" w:hAnsi="標楷體" w:cs="新細明體" w:hint="eastAsia"/>
          <w:kern w:val="0"/>
          <w:sz w:val="28"/>
          <w:szCs w:val="28"/>
        </w:rPr>
        <w:t>現況</w:t>
      </w:r>
    </w:p>
    <w:p w:rsidR="00B56DC7" w:rsidRPr="00365A08" w:rsidRDefault="00C6796F" w:rsidP="0089497D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65A0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</w:t>
      </w:r>
      <w:r w:rsidR="0089497D" w:rsidRPr="00365A0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收入</w:t>
      </w:r>
      <w:r w:rsidR="001022D7" w:rsidRPr="008142C3">
        <w:rPr>
          <w:rFonts w:ascii="標楷體" w:eastAsia="標楷體" w:hAnsi="標楷體" w:cs="新細明體" w:hint="eastAsia"/>
          <w:kern w:val="0"/>
          <w:szCs w:val="24"/>
        </w:rPr>
        <w:t>：</w:t>
      </w:r>
      <w:r w:rsidR="008142C3" w:rsidRPr="008142C3">
        <w:rPr>
          <w:rFonts w:ascii="標楷體" w:eastAsia="標楷體" w:hAnsi="標楷體" w:cs="新細明體" w:hint="eastAsia"/>
          <w:kern w:val="0"/>
          <w:szCs w:val="24"/>
        </w:rPr>
        <w:t>1,959,322</w:t>
      </w:r>
    </w:p>
    <w:p w:rsidR="00B56DC7" w:rsidRPr="00C80591" w:rsidRDefault="00B56DC7" w:rsidP="00C6796F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標楷體" w:eastAsia="標楷體" w:hAnsi="標楷體" w:cs="新細明體"/>
          <w:color w:val="F79646" w:themeColor="accent6"/>
          <w:kern w:val="0"/>
          <w:szCs w:val="24"/>
        </w:rPr>
      </w:pPr>
      <w:r w:rsidRPr="00233AB7">
        <w:rPr>
          <w:rFonts w:ascii="標楷體" w:eastAsia="標楷體" w:hAnsi="標楷體" w:cs="新細明體" w:hint="eastAsia"/>
          <w:kern w:val="0"/>
          <w:szCs w:val="24"/>
        </w:rPr>
        <w:t>(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會費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32,400、銀行利息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1,107、台灣自來水計劃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91,399、APNOM</w:t>
      </w:r>
      <w:r w:rsidR="00B86CDD" w:rsidRPr="00233AB7">
        <w:rPr>
          <w:rFonts w:ascii="標楷體" w:eastAsia="標楷體" w:hAnsi="標楷體" w:cs="新細明體"/>
          <w:kern w:val="0"/>
          <w:szCs w:val="24"/>
        </w:rPr>
        <w:t>S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2014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>: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1D5807" w:rsidRPr="00233AB7">
        <w:rPr>
          <w:rFonts w:ascii="標楷體" w:eastAsia="標楷體" w:hAnsi="標楷體" w:cs="新細明體" w:hint="eastAsia"/>
          <w:kern w:val="0"/>
          <w:szCs w:val="24"/>
        </w:rPr>
        <w:t>351,030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、WASN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2014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>: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 xml:space="preserve"> 145,000、MC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2014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>: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 xml:space="preserve"> 179,500、</w:t>
      </w:r>
      <w:r w:rsidR="00B86CDD" w:rsidRPr="00233AB7">
        <w:rPr>
          <w:rFonts w:ascii="標楷體" w:eastAsia="標楷體" w:hAnsi="標楷體" w:cs="新細明體"/>
          <w:kern w:val="0"/>
          <w:szCs w:val="24"/>
        </w:rPr>
        <w:t>CARE 2014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C6796F" w:rsidRPr="00233AB7">
        <w:rPr>
          <w:rFonts w:ascii="標楷體" w:eastAsia="標楷體" w:hAnsi="標楷體" w:cs="新細明體" w:hint="eastAsia"/>
          <w:kern w:val="0"/>
          <w:szCs w:val="24"/>
        </w:rPr>
        <w:t>499,900</w:t>
      </w:r>
      <w:r w:rsidR="00365A08" w:rsidRPr="00233AB7">
        <w:rPr>
          <w:rFonts w:ascii="標楷體" w:eastAsia="標楷體" w:hAnsi="標楷體" w:cs="新細明體" w:hint="eastAsia"/>
          <w:kern w:val="0"/>
          <w:szCs w:val="24"/>
        </w:rPr>
        <w:t>、IWDW: 658,986</w:t>
      </w:r>
      <w:r w:rsidRPr="00233AB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B56DC7" w:rsidRPr="008A7B4A" w:rsidRDefault="002B3395" w:rsidP="0089497D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A7B4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總</w:t>
      </w:r>
      <w:r w:rsidR="001022D7" w:rsidRPr="008A7B4A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支出：</w:t>
      </w:r>
      <w:r w:rsidR="00B165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1,8</w:t>
      </w:r>
      <w:r w:rsidR="00AD61A3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90</w:t>
      </w:r>
      <w:r w:rsidR="00B1656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,928</w:t>
      </w:r>
    </w:p>
    <w:p w:rsidR="00C6796F" w:rsidRDefault="00B56DC7" w:rsidP="00C6796F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標楷體" w:eastAsia="標楷體" w:hAnsi="標楷體" w:cs="新細明體"/>
          <w:kern w:val="0"/>
          <w:szCs w:val="24"/>
        </w:rPr>
      </w:pPr>
      <w:r w:rsidRPr="00233AB7">
        <w:rPr>
          <w:rFonts w:ascii="標楷體" w:eastAsia="標楷體" w:hAnsi="標楷體" w:cs="新細明體" w:hint="eastAsia"/>
          <w:kern w:val="0"/>
          <w:szCs w:val="24"/>
        </w:rPr>
        <w:t>(</w:t>
      </w:r>
      <w:r w:rsidR="00207DAE" w:rsidRPr="00233AB7">
        <w:rPr>
          <w:rFonts w:ascii="標楷體" w:eastAsia="標楷體" w:hAnsi="標楷體" w:cs="新細明體" w:hint="eastAsia"/>
          <w:kern w:val="0"/>
          <w:szCs w:val="24"/>
        </w:rPr>
        <w:t>會議支出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F51AD1">
        <w:rPr>
          <w:rFonts w:ascii="標楷體" w:eastAsia="標楷體" w:hAnsi="標楷體" w:cs="新細明體" w:hint="eastAsia"/>
          <w:kern w:val="0"/>
          <w:szCs w:val="24"/>
        </w:rPr>
        <w:t>39,830</w:t>
      </w:r>
      <w:r w:rsidR="00207DAE" w:rsidRPr="00233AB7">
        <w:rPr>
          <w:rFonts w:ascii="標楷體" w:eastAsia="標楷體" w:hAnsi="標楷體" w:cs="新細明體" w:hint="eastAsia"/>
          <w:kern w:val="0"/>
          <w:szCs w:val="24"/>
        </w:rPr>
        <w:t>、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雜支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F51AD1">
        <w:rPr>
          <w:rFonts w:ascii="標楷體" w:eastAsia="標楷體" w:hAnsi="標楷體" w:cs="新細明體" w:hint="eastAsia"/>
          <w:kern w:val="0"/>
          <w:szCs w:val="24"/>
        </w:rPr>
        <w:t>34,56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5、</w:t>
      </w:r>
      <w:r w:rsidR="002B3395" w:rsidRPr="00233AB7">
        <w:rPr>
          <w:rFonts w:ascii="標楷體" w:eastAsia="標楷體" w:hAnsi="標楷體" w:hint="eastAsia"/>
          <w:kern w:val="0"/>
        </w:rPr>
        <w:t>差旅</w:t>
      </w:r>
      <w:r w:rsidR="008A0B4C" w:rsidRPr="00233AB7">
        <w:rPr>
          <w:rFonts w:ascii="標楷體" w:eastAsia="標楷體" w:hAnsi="標楷體"/>
          <w:kern w:val="0"/>
        </w:rPr>
        <w:t xml:space="preserve">: </w:t>
      </w:r>
      <w:r w:rsidR="002B3395" w:rsidRPr="00233AB7">
        <w:rPr>
          <w:rFonts w:ascii="標楷體" w:eastAsia="標楷體" w:hAnsi="標楷體"/>
          <w:kern w:val="0"/>
        </w:rPr>
        <w:t>686</w:t>
      </w:r>
      <w:r w:rsidR="002B3395" w:rsidRPr="00233AB7">
        <w:rPr>
          <w:rFonts w:ascii="標楷體" w:eastAsia="標楷體" w:hAnsi="標楷體" w:hint="eastAsia"/>
          <w:kern w:val="0"/>
        </w:rPr>
        <w:t>、會計規費</w:t>
      </w:r>
      <w:r w:rsidR="008A0B4C" w:rsidRPr="00233AB7">
        <w:rPr>
          <w:rFonts w:ascii="標楷體" w:eastAsia="標楷體" w:hAnsi="標楷體"/>
          <w:kern w:val="0"/>
        </w:rPr>
        <w:t xml:space="preserve">: </w:t>
      </w:r>
      <w:r w:rsidR="002B3395" w:rsidRPr="00233AB7">
        <w:rPr>
          <w:rFonts w:ascii="標楷體" w:eastAsia="標楷體" w:hAnsi="標楷體"/>
          <w:kern w:val="0"/>
        </w:rPr>
        <w:t>28,000</w:t>
      </w:r>
      <w:r w:rsidR="002B3395" w:rsidRPr="00233AB7">
        <w:rPr>
          <w:rFonts w:ascii="標楷體" w:eastAsia="標楷體" w:hAnsi="標楷體" w:hint="eastAsia"/>
          <w:kern w:val="0"/>
        </w:rPr>
        <w:t>、審查費</w:t>
      </w:r>
      <w:r w:rsidR="008A0B4C" w:rsidRPr="00233AB7">
        <w:rPr>
          <w:rFonts w:ascii="標楷體" w:eastAsia="標楷體" w:hAnsi="標楷體"/>
          <w:kern w:val="0"/>
        </w:rPr>
        <w:t xml:space="preserve">: </w:t>
      </w:r>
      <w:r w:rsidR="002B3395" w:rsidRPr="00233AB7">
        <w:rPr>
          <w:rFonts w:ascii="標楷體" w:eastAsia="標楷體" w:hAnsi="標楷體"/>
          <w:kern w:val="0"/>
        </w:rPr>
        <w:t>9,090</w:t>
      </w:r>
      <w:r w:rsidR="002B3395" w:rsidRPr="00233AB7">
        <w:rPr>
          <w:rFonts w:ascii="標楷體" w:eastAsia="標楷體" w:hAnsi="標楷體" w:hint="eastAsia"/>
          <w:kern w:val="0"/>
        </w:rPr>
        <w:t>、</w:t>
      </w:r>
      <w:r w:rsidR="00F51AD1">
        <w:rPr>
          <w:rFonts w:ascii="標楷體" w:eastAsia="標楷體" w:hAnsi="標楷體" w:hint="eastAsia"/>
          <w:kern w:val="0"/>
        </w:rPr>
        <w:t>論文奬金</w:t>
      </w:r>
      <w:r w:rsidR="007859AB" w:rsidRPr="00233AB7">
        <w:rPr>
          <w:rFonts w:ascii="標楷體" w:eastAsia="標楷體" w:hAnsi="標楷體"/>
          <w:kern w:val="0"/>
        </w:rPr>
        <w:t xml:space="preserve">: </w:t>
      </w:r>
      <w:r w:rsidR="00F51AD1">
        <w:rPr>
          <w:rFonts w:ascii="標楷體" w:eastAsia="標楷體" w:hAnsi="標楷體" w:hint="eastAsia"/>
          <w:kern w:val="0"/>
        </w:rPr>
        <w:t>10,000、人事費</w:t>
      </w:r>
      <w:r w:rsidR="00F51AD1" w:rsidRPr="00233AB7">
        <w:rPr>
          <w:rFonts w:ascii="標楷體" w:eastAsia="標楷體" w:hAnsi="標楷體"/>
          <w:kern w:val="0"/>
        </w:rPr>
        <w:t>:</w:t>
      </w:r>
      <w:r w:rsidR="007859AB">
        <w:rPr>
          <w:rFonts w:ascii="標楷體" w:eastAsia="標楷體" w:hAnsi="標楷體" w:hint="eastAsia"/>
          <w:kern w:val="0"/>
        </w:rPr>
        <w:t xml:space="preserve"> </w:t>
      </w:r>
      <w:r w:rsidR="00F51AD1">
        <w:rPr>
          <w:rFonts w:ascii="標楷體" w:eastAsia="標楷體" w:hAnsi="標楷體" w:hint="eastAsia"/>
          <w:kern w:val="0"/>
        </w:rPr>
        <w:t>44,000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台灣自來水計劃</w:t>
      </w:r>
      <w:r w:rsidR="008A0B4C" w:rsidRPr="00233AB7">
        <w:rPr>
          <w:rFonts w:ascii="標楷體" w:eastAsia="標楷體" w:hAnsi="標楷體" w:cs="新細明體" w:hint="eastAsia"/>
          <w:kern w:val="0"/>
          <w:szCs w:val="24"/>
        </w:rPr>
        <w:t xml:space="preserve">: 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84,999、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APNOM</w:t>
      </w:r>
      <w:r w:rsidR="006F2AFF" w:rsidRPr="00233AB7">
        <w:rPr>
          <w:rFonts w:ascii="標楷體" w:eastAsia="標楷體" w:hAnsi="標楷體" w:cs="新細明體"/>
          <w:kern w:val="0"/>
          <w:szCs w:val="24"/>
        </w:rPr>
        <w:t>S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 xml:space="preserve"> 2014:</w:t>
      </w:r>
      <w:r w:rsidR="00747E2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315,927、WASN</w:t>
      </w:r>
      <w:r w:rsidR="00747E2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2014:</w:t>
      </w:r>
      <w:r w:rsidR="00747E2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130,500、</w:t>
      </w:r>
      <w:r w:rsidR="006F2AFF" w:rsidRPr="00233AB7">
        <w:rPr>
          <w:rFonts w:ascii="標楷體" w:eastAsia="標楷體" w:hAnsi="標楷體"/>
          <w:kern w:val="0"/>
        </w:rPr>
        <w:t>MC</w:t>
      </w:r>
      <w:r w:rsidR="00747E2C">
        <w:rPr>
          <w:rFonts w:ascii="標楷體" w:eastAsia="標楷體" w:hAnsi="標楷體" w:hint="eastAsia"/>
          <w:kern w:val="0"/>
        </w:rPr>
        <w:t xml:space="preserve"> </w:t>
      </w:r>
      <w:r w:rsidR="006F2AFF" w:rsidRPr="00233AB7">
        <w:rPr>
          <w:rFonts w:ascii="標楷體" w:eastAsia="標楷體" w:hAnsi="標楷體"/>
          <w:kern w:val="0"/>
        </w:rPr>
        <w:t>2014</w:t>
      </w:r>
      <w:r w:rsidR="00747E2C">
        <w:rPr>
          <w:rFonts w:ascii="標楷體" w:eastAsia="標楷體" w:hAnsi="標楷體" w:hint="eastAsia"/>
          <w:kern w:val="0"/>
        </w:rPr>
        <w:t>:</w:t>
      </w:r>
      <w:r w:rsidR="006F2AFF" w:rsidRPr="00233AB7">
        <w:rPr>
          <w:rFonts w:ascii="標楷體" w:eastAsia="標楷體" w:hAnsi="標楷體"/>
          <w:kern w:val="0"/>
        </w:rPr>
        <w:t xml:space="preserve"> </w:t>
      </w:r>
      <w:r w:rsidR="006F2AFF" w:rsidRPr="00233AB7">
        <w:rPr>
          <w:rFonts w:ascii="標楷體" w:eastAsia="標楷體" w:hAnsi="標楷體" w:cs="新細明體"/>
          <w:kern w:val="0"/>
          <w:szCs w:val="24"/>
        </w:rPr>
        <w:t>161,550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、</w:t>
      </w:r>
      <w:r w:rsidR="00B86CDD" w:rsidRPr="00233AB7">
        <w:rPr>
          <w:rFonts w:ascii="標楷體" w:eastAsia="標楷體" w:hAnsi="標楷體" w:cs="新細明體"/>
          <w:kern w:val="0"/>
          <w:szCs w:val="24"/>
        </w:rPr>
        <w:t xml:space="preserve">CARE 2014: </w:t>
      </w:r>
      <w:r w:rsidR="006F2AFF" w:rsidRPr="00233AB7">
        <w:rPr>
          <w:rFonts w:ascii="標楷體" w:eastAsia="標楷體" w:hAnsi="標楷體" w:cs="新細明體" w:hint="eastAsia"/>
          <w:kern w:val="0"/>
          <w:szCs w:val="24"/>
        </w:rPr>
        <w:t>449,910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、IWDW</w:t>
      </w:r>
      <w:r w:rsidR="00747E2C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>2014</w:t>
      </w:r>
      <w:r w:rsidR="00747E2C">
        <w:rPr>
          <w:rFonts w:ascii="標楷體" w:eastAsia="標楷體" w:hAnsi="標楷體" w:cs="新細明體" w:hint="eastAsia"/>
          <w:kern w:val="0"/>
          <w:szCs w:val="24"/>
        </w:rPr>
        <w:t>:</w:t>
      </w:r>
      <w:r w:rsidR="002B3395" w:rsidRPr="00233AB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F2589" w:rsidRPr="00233AB7">
        <w:rPr>
          <w:rFonts w:ascii="標楷體" w:eastAsia="標楷體" w:hAnsi="標楷體" w:cs="新細明體"/>
          <w:kern w:val="0"/>
          <w:szCs w:val="24"/>
        </w:rPr>
        <w:t>581,871</w:t>
      </w:r>
      <w:r w:rsidRPr="00233AB7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1061B9" w:rsidRPr="00233AB7" w:rsidRDefault="00747E2C" w:rsidP="00C6796F">
      <w:pPr>
        <w:widowControl/>
        <w:shd w:val="clear" w:color="auto" w:fill="FFFFFF"/>
        <w:adjustRightInd w:val="0"/>
        <w:snapToGrid w:val="0"/>
        <w:spacing w:beforeLines="50" w:before="180" w:after="120"/>
        <w:ind w:left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本年</w:t>
      </w:r>
      <w:r w:rsidR="001061B9">
        <w:rPr>
          <w:rFonts w:ascii="標楷體" w:eastAsia="標楷體" w:hAnsi="標楷體" w:cs="新細明體" w:hint="eastAsia"/>
          <w:kern w:val="0"/>
          <w:szCs w:val="24"/>
        </w:rPr>
        <w:t>盈餘：</w:t>
      </w:r>
      <w:r w:rsidR="003D59F0">
        <w:rPr>
          <w:rFonts w:ascii="標楷體" w:eastAsia="標楷體" w:hAnsi="標楷體" w:cs="新細明體" w:hint="eastAsia"/>
          <w:kern w:val="0"/>
          <w:szCs w:val="24"/>
        </w:rPr>
        <w:t>68,394</w:t>
      </w:r>
    </w:p>
    <w:p w:rsidR="005B73D8" w:rsidRPr="00C80591" w:rsidRDefault="003D7380" w:rsidP="00583974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學術事務工作</w:t>
      </w:r>
    </w:p>
    <w:p w:rsidR="005B73D8" w:rsidRPr="00BB4C1A" w:rsidRDefault="003D7380" w:rsidP="008A7B4A">
      <w:pPr>
        <w:widowControl/>
        <w:shd w:val="clear" w:color="auto" w:fill="FFFFFF"/>
        <w:tabs>
          <w:tab w:val="center" w:pos="5233"/>
        </w:tabs>
        <w:adjustRightInd w:val="0"/>
        <w:snapToGrid w:val="0"/>
        <w:spacing w:beforeLines="50" w:before="180" w:after="120"/>
        <w:ind w:left="720"/>
        <w:rPr>
          <w:rFonts w:ascii="Times New Roman" w:eastAsia="標楷體" w:hAnsi="Calibri" w:cs="Times New Roman"/>
          <w:sz w:val="28"/>
          <w:szCs w:val="28"/>
        </w:rPr>
      </w:pPr>
      <w:r w:rsidRPr="003D7380">
        <w:rPr>
          <w:rFonts w:ascii="Times New Roman" w:eastAsia="標楷體" w:hAnsi="Calibri" w:cs="Times New Roman" w:hint="eastAsia"/>
          <w:color w:val="000000" w:themeColor="text1"/>
          <w:szCs w:val="24"/>
        </w:rPr>
        <w:t>論文徵稿籌備中</w:t>
      </w:r>
    </w:p>
    <w:p w:rsidR="00C41E40" w:rsidRPr="00C80591" w:rsidRDefault="00C41E40" w:rsidP="00E86A38">
      <w:pPr>
        <w:numPr>
          <w:ilvl w:val="0"/>
          <w:numId w:val="1"/>
        </w:numPr>
        <w:spacing w:beforeLines="50" w:before="180" w:line="400" w:lineRule="exact"/>
        <w:ind w:left="482" w:hanging="4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80591">
        <w:rPr>
          <w:rFonts w:ascii="Times New Roman" w:eastAsia="標楷體" w:hAnsi="標楷體" w:cs="Times New Roman" w:hint="eastAsia"/>
          <w:color w:val="000000"/>
          <w:sz w:val="32"/>
          <w:szCs w:val="32"/>
        </w:rPr>
        <w:t>討論</w:t>
      </w:r>
      <w:r w:rsidRPr="00C80591">
        <w:rPr>
          <w:rFonts w:ascii="Times New Roman" w:eastAsia="標楷體" w:hAnsi="標楷體" w:cs="Times New Roman" w:hint="eastAsia"/>
          <w:sz w:val="32"/>
          <w:szCs w:val="32"/>
        </w:rPr>
        <w:t>事項</w:t>
      </w:r>
    </w:p>
    <w:p w:rsidR="008A0B4C" w:rsidRPr="00E86A38" w:rsidRDefault="00EE2B73" w:rsidP="00583974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討論</w:t>
      </w:r>
      <w:r w:rsidR="008A0B4C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將最佳期刊論文與博碩士論文獎統一改成西曆年度</w:t>
      </w:r>
      <w:r w:rsidR="000404C7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審查</w:t>
      </w:r>
    </w:p>
    <w:p w:rsidR="003257BA" w:rsidRPr="00E86A38" w:rsidRDefault="003257BA" w:rsidP="003257BA">
      <w:pPr>
        <w:widowControl/>
        <w:shd w:val="clear" w:color="auto" w:fill="FFFFFF"/>
        <w:adjustRightInd w:val="0"/>
        <w:snapToGrid w:val="0"/>
        <w:spacing w:beforeLines="50" w:before="180" w:after="120"/>
        <w:ind w:left="709"/>
        <w:rPr>
          <w:rFonts w:ascii="標楷體" w:eastAsia="標楷體" w:hAnsi="標楷體" w:cs="新細明體"/>
          <w:kern w:val="0"/>
          <w:sz w:val="28"/>
          <w:szCs w:val="28"/>
        </w:rPr>
      </w:pPr>
      <w:r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決議：照案通過並從2014年開始實施</w:t>
      </w:r>
    </w:p>
    <w:p w:rsidR="00A511E7" w:rsidRPr="00E86A38" w:rsidRDefault="00EE2B73" w:rsidP="00583974">
      <w:pPr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beforeLines="50" w:before="180" w:after="120"/>
        <w:rPr>
          <w:rFonts w:ascii="標楷體" w:eastAsia="標楷體" w:hAnsi="標楷體" w:cs="新細明體"/>
          <w:kern w:val="0"/>
          <w:sz w:val="28"/>
          <w:szCs w:val="28"/>
        </w:rPr>
      </w:pPr>
      <w:r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討論</w:t>
      </w:r>
      <w:r w:rsidR="00BE5CB0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201</w:t>
      </w:r>
      <w:r w:rsidR="00EE2C47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BE5CB0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年SC2 </w:t>
      </w:r>
      <w:r w:rsidR="00811672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籌</w:t>
      </w:r>
      <w:r w:rsidR="00BE5CB0"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辦學校</w:t>
      </w:r>
    </w:p>
    <w:p w:rsidR="003257BA" w:rsidRPr="00E86A38" w:rsidRDefault="003257BA" w:rsidP="003257BA">
      <w:pPr>
        <w:widowControl/>
        <w:shd w:val="clear" w:color="auto" w:fill="FFFFFF"/>
        <w:adjustRightInd w:val="0"/>
        <w:snapToGrid w:val="0"/>
        <w:spacing w:beforeLines="50" w:before="180" w:after="120"/>
        <w:ind w:left="709"/>
        <w:rPr>
          <w:rFonts w:ascii="標楷體" w:eastAsia="標楷體" w:hAnsi="標楷體" w:cs="新細明體"/>
          <w:kern w:val="0"/>
          <w:sz w:val="28"/>
          <w:szCs w:val="28"/>
        </w:rPr>
      </w:pPr>
      <w:r w:rsidRPr="00E86A38">
        <w:rPr>
          <w:rFonts w:ascii="標楷體" w:eastAsia="標楷體" w:hAnsi="標楷體" w:cs="新細明體" w:hint="eastAsia"/>
          <w:kern w:val="0"/>
          <w:sz w:val="28"/>
          <w:szCs w:val="28"/>
        </w:rPr>
        <w:t>決議：循今年模式進行，並由許慶賢理事負責辦理後續事宜</w:t>
      </w:r>
    </w:p>
    <w:p w:rsidR="0029074B" w:rsidRPr="00E86A38" w:rsidRDefault="0029074B" w:rsidP="0029074B">
      <w:pPr>
        <w:pStyle w:val="ecxmsonormal"/>
        <w:numPr>
          <w:ilvl w:val="0"/>
          <w:numId w:val="4"/>
        </w:numPr>
        <w:shd w:val="clear" w:color="auto" w:fill="FFFFFF"/>
        <w:spacing w:after="0" w:line="360" w:lineRule="auto"/>
        <w:rPr>
          <w:rFonts w:ascii="標楷體" w:eastAsia="標楷體" w:hAnsi="標楷體" w:cs="Times New Roman"/>
          <w:sz w:val="28"/>
          <w:szCs w:val="28"/>
        </w:rPr>
      </w:pPr>
      <w:r w:rsidRPr="00E86A38">
        <w:rPr>
          <w:rFonts w:ascii="標楷體" w:eastAsia="標楷體" w:hAnsi="標楷體" w:cs="Times New Roman" w:hint="eastAsia"/>
          <w:sz w:val="28"/>
          <w:szCs w:val="28"/>
        </w:rPr>
        <w:t>討論</w:t>
      </w:r>
      <w:r w:rsidR="00747E2C" w:rsidRPr="00E86A38">
        <w:rPr>
          <w:rFonts w:ascii="標楷體" w:eastAsia="標楷體" w:hAnsi="標楷體" w:cs="Times New Roman"/>
          <w:sz w:val="28"/>
          <w:szCs w:val="28"/>
        </w:rPr>
        <w:t>2015</w:t>
      </w:r>
      <w:r w:rsidRPr="00E86A38">
        <w:rPr>
          <w:rFonts w:ascii="標楷體" w:eastAsia="標楷體" w:hAnsi="標楷體" w:cs="Times New Roman" w:hint="eastAsia"/>
          <w:sz w:val="28"/>
          <w:szCs w:val="28"/>
        </w:rPr>
        <w:t>年第</w:t>
      </w:r>
      <w:r w:rsidR="0094045F" w:rsidRPr="00E86A38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E86A38">
        <w:rPr>
          <w:rFonts w:ascii="標楷體" w:eastAsia="標楷體" w:hAnsi="標楷體" w:cs="Times New Roman" w:hint="eastAsia"/>
          <w:sz w:val="28"/>
          <w:szCs w:val="28"/>
        </w:rPr>
        <w:t>屆第</w:t>
      </w:r>
      <w:r w:rsidR="0094045F" w:rsidRPr="00E86A38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7D0DB0" w:rsidRPr="00E86A38">
        <w:rPr>
          <w:rFonts w:ascii="標楷體" w:eastAsia="標楷體" w:hAnsi="標楷體" w:cs="Times New Roman" w:hint="eastAsia"/>
          <w:sz w:val="28"/>
          <w:szCs w:val="28"/>
        </w:rPr>
        <w:t>次會員大會時間、地點</w:t>
      </w:r>
    </w:p>
    <w:p w:rsidR="003257BA" w:rsidRPr="00E86A38" w:rsidRDefault="003257BA" w:rsidP="003257BA">
      <w:pPr>
        <w:widowControl/>
        <w:shd w:val="clear" w:color="auto" w:fill="FFFFFF"/>
        <w:adjustRightInd w:val="0"/>
        <w:snapToGrid w:val="0"/>
        <w:spacing w:beforeLines="50" w:before="180" w:after="120"/>
        <w:ind w:leftChars="296" w:left="155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E86A38">
        <w:rPr>
          <w:rFonts w:ascii="標楷體" w:eastAsia="標楷體" w:hAnsi="標楷體" w:cs="Times New Roman" w:hint="eastAsia"/>
          <w:sz w:val="28"/>
          <w:szCs w:val="28"/>
        </w:rPr>
        <w:t>決議：於2015年3月27日假中山大學主辦，並由李宗南理事和秘書處負責辦理後續事宜</w:t>
      </w:r>
    </w:p>
    <w:p w:rsidR="00C41E40" w:rsidRPr="00C80591" w:rsidRDefault="00C41E40" w:rsidP="00C41E40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C80591">
        <w:rPr>
          <w:rFonts w:ascii="Times New Roman" w:eastAsia="標楷體" w:hAnsi="標楷體" w:cs="Times New Roman" w:hint="eastAsia"/>
          <w:sz w:val="32"/>
          <w:szCs w:val="32"/>
        </w:rPr>
        <w:t>臨時動議</w:t>
      </w:r>
    </w:p>
    <w:p w:rsidR="00C41E40" w:rsidRDefault="003257BA" w:rsidP="003257BA">
      <w:pPr>
        <w:spacing w:line="400" w:lineRule="exact"/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3257BA">
        <w:rPr>
          <w:rFonts w:ascii="Times New Roman" w:eastAsia="標楷體" w:hAnsi="Times New Roman" w:cs="Times New Roman" w:hint="eastAsia"/>
          <w:sz w:val="28"/>
          <w:szCs w:val="28"/>
        </w:rPr>
        <w:t>福建省科學技術協會訪問團</w:t>
      </w:r>
      <w:r>
        <w:rPr>
          <w:rFonts w:ascii="Times New Roman" w:eastAsia="標楷體" w:hAnsi="Times New Roman" w:cs="Times New Roman" w:hint="eastAsia"/>
          <w:sz w:val="28"/>
          <w:szCs w:val="28"/>
        </w:rPr>
        <w:t>預計於</w:t>
      </w:r>
      <w:r>
        <w:rPr>
          <w:rFonts w:ascii="Times New Roman" w:eastAsia="標楷體" w:hAnsi="Times New Roman" w:cs="Times New Roman" w:hint="eastAsia"/>
          <w:sz w:val="28"/>
          <w:szCs w:val="28"/>
        </w:rPr>
        <w:t>2014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日訪問雲端學會，並</w:t>
      </w:r>
      <w:r w:rsidR="00E86A38" w:rsidRPr="00E86A38">
        <w:rPr>
          <w:rFonts w:ascii="Times New Roman" w:eastAsia="標楷體" w:hAnsi="Times New Roman" w:cs="Times New Roman" w:hint="eastAsia"/>
          <w:sz w:val="28"/>
          <w:szCs w:val="28"/>
        </w:rPr>
        <w:t>商談舉辦</w:t>
      </w:r>
      <w:r w:rsidR="00E86A38" w:rsidRPr="00E86A38">
        <w:rPr>
          <w:rFonts w:ascii="Times New Roman" w:eastAsia="標楷體" w:hAnsi="Times New Roman" w:cs="Times New Roman" w:hint="eastAsia"/>
          <w:sz w:val="28"/>
          <w:szCs w:val="28"/>
        </w:rPr>
        <w:t>2015</w:t>
      </w:r>
      <w:r w:rsidR="00E86A38" w:rsidRPr="00E86A38">
        <w:rPr>
          <w:rFonts w:ascii="Times New Roman" w:eastAsia="標楷體" w:hAnsi="Times New Roman" w:cs="Times New Roman" w:hint="eastAsia"/>
          <w:sz w:val="28"/>
          <w:szCs w:val="28"/>
        </w:rPr>
        <w:t>海峽科技專家論壇資訊技術分會場</w:t>
      </w:r>
      <w:r w:rsidR="00E86A38">
        <w:rPr>
          <w:rFonts w:ascii="Times New Roman" w:eastAsia="標楷體" w:hAnsi="Times New Roman" w:cs="Times New Roman" w:hint="eastAsia"/>
          <w:sz w:val="28"/>
          <w:szCs w:val="28"/>
        </w:rPr>
        <w:t>事宜</w:t>
      </w:r>
    </w:p>
    <w:p w:rsidR="00E86A38" w:rsidRPr="003257BA" w:rsidRDefault="00E86A38" w:rsidP="003257BA">
      <w:pPr>
        <w:spacing w:line="400" w:lineRule="exact"/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決議：由秘書處全權處理</w:t>
      </w:r>
    </w:p>
    <w:p w:rsidR="00DF5896" w:rsidRPr="00C80591" w:rsidRDefault="00DF5896" w:rsidP="00C41E40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C41E40" w:rsidRPr="00C80591" w:rsidRDefault="00C41E40" w:rsidP="00C41E40">
      <w:pPr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C80591">
        <w:rPr>
          <w:rFonts w:ascii="Times New Roman" w:eastAsia="標楷體" w:hAnsi="標楷體" w:cs="Times New Roman" w:hint="eastAsia"/>
          <w:sz w:val="32"/>
          <w:szCs w:val="32"/>
        </w:rPr>
        <w:t>散會</w:t>
      </w:r>
    </w:p>
    <w:p w:rsidR="00DF5896" w:rsidRPr="00EC53A9" w:rsidRDefault="00DF5896" w:rsidP="00EC53A9">
      <w:pPr>
        <w:rPr>
          <w:rFonts w:ascii="Times New Roman" w:eastAsia="標楷體" w:hAnsi="Times New Roman" w:cs="Times New Roman"/>
          <w:sz w:val="36"/>
          <w:szCs w:val="36"/>
        </w:rPr>
      </w:pPr>
    </w:p>
    <w:sectPr w:rsidR="00DF5896" w:rsidRPr="00EC53A9" w:rsidSect="00C41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D6" w:rsidRDefault="009D71D6" w:rsidP="00C41E40">
      <w:r>
        <w:separator/>
      </w:r>
    </w:p>
  </w:endnote>
  <w:endnote w:type="continuationSeparator" w:id="0">
    <w:p w:rsidR="009D71D6" w:rsidRDefault="009D71D6" w:rsidP="00C41E40">
      <w:r>
        <w:continuationSeparator/>
      </w:r>
    </w:p>
  </w:endnote>
  <w:endnote w:type="continuationNotice" w:id="1">
    <w:p w:rsidR="009D71D6" w:rsidRDefault="009D7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D6" w:rsidRDefault="009D71D6" w:rsidP="00C41E40">
      <w:r>
        <w:separator/>
      </w:r>
    </w:p>
  </w:footnote>
  <w:footnote w:type="continuationSeparator" w:id="0">
    <w:p w:rsidR="009D71D6" w:rsidRDefault="009D71D6" w:rsidP="00C41E40">
      <w:r>
        <w:continuationSeparator/>
      </w:r>
    </w:p>
  </w:footnote>
  <w:footnote w:type="continuationNotice" w:id="1">
    <w:p w:rsidR="009D71D6" w:rsidRDefault="009D71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120B"/>
    <w:multiLevelType w:val="hybridMultilevel"/>
    <w:tmpl w:val="2B4E9516"/>
    <w:lvl w:ilvl="0" w:tplc="D9B461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02716"/>
    <w:multiLevelType w:val="hybridMultilevel"/>
    <w:tmpl w:val="57D04AA6"/>
    <w:lvl w:ilvl="0" w:tplc="E5C44B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94A0639"/>
    <w:multiLevelType w:val="hybridMultilevel"/>
    <w:tmpl w:val="8FF665DE"/>
    <w:lvl w:ilvl="0" w:tplc="60A633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A02B98"/>
    <w:multiLevelType w:val="multilevel"/>
    <w:tmpl w:val="50CC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41838"/>
    <w:multiLevelType w:val="hybridMultilevel"/>
    <w:tmpl w:val="D5D4AF52"/>
    <w:lvl w:ilvl="0" w:tplc="19FACE6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78FE3BAC">
      <w:start w:val="5"/>
      <w:numFmt w:val="bullet"/>
      <w:lvlText w:val="‧"/>
      <w:lvlJc w:val="left"/>
      <w:pPr>
        <w:ind w:left="1320" w:hanging="360"/>
      </w:pPr>
      <w:rPr>
        <w:rFonts w:ascii="標楷體" w:eastAsia="標楷體" w:hAnsi="標楷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54021E7"/>
    <w:multiLevelType w:val="multilevel"/>
    <w:tmpl w:val="AC80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65234"/>
    <w:multiLevelType w:val="hybridMultilevel"/>
    <w:tmpl w:val="7C0E867C"/>
    <w:lvl w:ilvl="0" w:tplc="19FACE6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0255DE8"/>
    <w:multiLevelType w:val="hybridMultilevel"/>
    <w:tmpl w:val="8B3C1020"/>
    <w:lvl w:ilvl="0" w:tplc="79F2CDD4"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1E2E4152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3C47FB6"/>
    <w:multiLevelType w:val="hybridMultilevel"/>
    <w:tmpl w:val="7D1C42F4"/>
    <w:lvl w:ilvl="0" w:tplc="559E09E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7FD31D37"/>
    <w:multiLevelType w:val="hybridMultilevel"/>
    <w:tmpl w:val="F6CC84FE"/>
    <w:lvl w:ilvl="0" w:tplc="B46E59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4E"/>
    <w:rsid w:val="00026189"/>
    <w:rsid w:val="000335F4"/>
    <w:rsid w:val="00033E93"/>
    <w:rsid w:val="000404C7"/>
    <w:rsid w:val="0004163F"/>
    <w:rsid w:val="0004224F"/>
    <w:rsid w:val="00051D33"/>
    <w:rsid w:val="000A1C37"/>
    <w:rsid w:val="000F2DE7"/>
    <w:rsid w:val="001022D7"/>
    <w:rsid w:val="001061B9"/>
    <w:rsid w:val="0011484E"/>
    <w:rsid w:val="001204A3"/>
    <w:rsid w:val="0012758E"/>
    <w:rsid w:val="0013657A"/>
    <w:rsid w:val="0013721F"/>
    <w:rsid w:val="00141FF6"/>
    <w:rsid w:val="00152D78"/>
    <w:rsid w:val="00160054"/>
    <w:rsid w:val="0016365C"/>
    <w:rsid w:val="00164468"/>
    <w:rsid w:val="001764E2"/>
    <w:rsid w:val="00197294"/>
    <w:rsid w:val="00197C56"/>
    <w:rsid w:val="001A02B5"/>
    <w:rsid w:val="001B7499"/>
    <w:rsid w:val="001D5807"/>
    <w:rsid w:val="001E090E"/>
    <w:rsid w:val="00207DAE"/>
    <w:rsid w:val="00233AB7"/>
    <w:rsid w:val="002368FF"/>
    <w:rsid w:val="00237CAD"/>
    <w:rsid w:val="002742BD"/>
    <w:rsid w:val="0029074B"/>
    <w:rsid w:val="0029735A"/>
    <w:rsid w:val="002A3EA1"/>
    <w:rsid w:val="002B0DA9"/>
    <w:rsid w:val="002B3395"/>
    <w:rsid w:val="003257BA"/>
    <w:rsid w:val="00344D33"/>
    <w:rsid w:val="00365A08"/>
    <w:rsid w:val="00393C49"/>
    <w:rsid w:val="003A3457"/>
    <w:rsid w:val="003A5B5D"/>
    <w:rsid w:val="003B4BBC"/>
    <w:rsid w:val="003C7176"/>
    <w:rsid w:val="003D59CF"/>
    <w:rsid w:val="003D59F0"/>
    <w:rsid w:val="003D7380"/>
    <w:rsid w:val="00430E8F"/>
    <w:rsid w:val="00443782"/>
    <w:rsid w:val="00455BF1"/>
    <w:rsid w:val="004560B0"/>
    <w:rsid w:val="00474230"/>
    <w:rsid w:val="0047453C"/>
    <w:rsid w:val="00497B7C"/>
    <w:rsid w:val="00497F40"/>
    <w:rsid w:val="004A553F"/>
    <w:rsid w:val="004C0E3B"/>
    <w:rsid w:val="004C3723"/>
    <w:rsid w:val="004D3646"/>
    <w:rsid w:val="004E43AB"/>
    <w:rsid w:val="00512A42"/>
    <w:rsid w:val="0051692A"/>
    <w:rsid w:val="00523716"/>
    <w:rsid w:val="00530037"/>
    <w:rsid w:val="00573E9D"/>
    <w:rsid w:val="00583974"/>
    <w:rsid w:val="005A6D37"/>
    <w:rsid w:val="005B73D8"/>
    <w:rsid w:val="005E0F0D"/>
    <w:rsid w:val="006016F5"/>
    <w:rsid w:val="00604CB0"/>
    <w:rsid w:val="0061096C"/>
    <w:rsid w:val="00647153"/>
    <w:rsid w:val="006765C0"/>
    <w:rsid w:val="006A3320"/>
    <w:rsid w:val="006C0952"/>
    <w:rsid w:val="006F2589"/>
    <w:rsid w:val="006F2AFF"/>
    <w:rsid w:val="00733505"/>
    <w:rsid w:val="00737EBF"/>
    <w:rsid w:val="00747E2C"/>
    <w:rsid w:val="00765774"/>
    <w:rsid w:val="00780654"/>
    <w:rsid w:val="007859AB"/>
    <w:rsid w:val="00797D9F"/>
    <w:rsid w:val="007A05A2"/>
    <w:rsid w:val="007C4CD7"/>
    <w:rsid w:val="007D0DB0"/>
    <w:rsid w:val="007F2BDA"/>
    <w:rsid w:val="00802FAA"/>
    <w:rsid w:val="00811672"/>
    <w:rsid w:val="008142C3"/>
    <w:rsid w:val="008423FF"/>
    <w:rsid w:val="00864D9E"/>
    <w:rsid w:val="00875220"/>
    <w:rsid w:val="0088626D"/>
    <w:rsid w:val="0089497D"/>
    <w:rsid w:val="008A0B4C"/>
    <w:rsid w:val="008A7B4A"/>
    <w:rsid w:val="008C3F3C"/>
    <w:rsid w:val="008E1A46"/>
    <w:rsid w:val="008E278A"/>
    <w:rsid w:val="008F2D40"/>
    <w:rsid w:val="008F4E21"/>
    <w:rsid w:val="00917DA1"/>
    <w:rsid w:val="009307E6"/>
    <w:rsid w:val="0094045F"/>
    <w:rsid w:val="00951CA5"/>
    <w:rsid w:val="009739ED"/>
    <w:rsid w:val="009A28E3"/>
    <w:rsid w:val="009C4523"/>
    <w:rsid w:val="009D71D6"/>
    <w:rsid w:val="00A511E7"/>
    <w:rsid w:val="00A534B1"/>
    <w:rsid w:val="00A744AB"/>
    <w:rsid w:val="00A86AE4"/>
    <w:rsid w:val="00AA2D9F"/>
    <w:rsid w:val="00AD1FB8"/>
    <w:rsid w:val="00AD61A3"/>
    <w:rsid w:val="00AE6E88"/>
    <w:rsid w:val="00AF60AC"/>
    <w:rsid w:val="00B07C6A"/>
    <w:rsid w:val="00B1656D"/>
    <w:rsid w:val="00B21703"/>
    <w:rsid w:val="00B37AE6"/>
    <w:rsid w:val="00B56DC7"/>
    <w:rsid w:val="00B67B99"/>
    <w:rsid w:val="00B7305B"/>
    <w:rsid w:val="00B762B2"/>
    <w:rsid w:val="00B86CDD"/>
    <w:rsid w:val="00B915EE"/>
    <w:rsid w:val="00BB259C"/>
    <w:rsid w:val="00BC3A6D"/>
    <w:rsid w:val="00BC4F56"/>
    <w:rsid w:val="00BE5CB0"/>
    <w:rsid w:val="00BE70D4"/>
    <w:rsid w:val="00C01173"/>
    <w:rsid w:val="00C20E69"/>
    <w:rsid w:val="00C32F0A"/>
    <w:rsid w:val="00C41E40"/>
    <w:rsid w:val="00C6796F"/>
    <w:rsid w:val="00C70EB7"/>
    <w:rsid w:val="00C74FDF"/>
    <w:rsid w:val="00C80591"/>
    <w:rsid w:val="00CB1615"/>
    <w:rsid w:val="00CC48BE"/>
    <w:rsid w:val="00CD4445"/>
    <w:rsid w:val="00D07799"/>
    <w:rsid w:val="00D11416"/>
    <w:rsid w:val="00D130E1"/>
    <w:rsid w:val="00D33399"/>
    <w:rsid w:val="00D9164D"/>
    <w:rsid w:val="00D91DD0"/>
    <w:rsid w:val="00DA19FE"/>
    <w:rsid w:val="00DE35EE"/>
    <w:rsid w:val="00DF1513"/>
    <w:rsid w:val="00DF5896"/>
    <w:rsid w:val="00E0229A"/>
    <w:rsid w:val="00E051B0"/>
    <w:rsid w:val="00E224B4"/>
    <w:rsid w:val="00E44081"/>
    <w:rsid w:val="00E7654D"/>
    <w:rsid w:val="00E8425F"/>
    <w:rsid w:val="00E86A38"/>
    <w:rsid w:val="00EA1777"/>
    <w:rsid w:val="00EC53A9"/>
    <w:rsid w:val="00EE2B73"/>
    <w:rsid w:val="00EE2C47"/>
    <w:rsid w:val="00EE64EB"/>
    <w:rsid w:val="00EF5150"/>
    <w:rsid w:val="00F05B31"/>
    <w:rsid w:val="00F51AD1"/>
    <w:rsid w:val="00F51D4B"/>
    <w:rsid w:val="00F730DB"/>
    <w:rsid w:val="00F84070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3B23F-9759-489E-ADC7-F919466D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33E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E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E40"/>
    <w:rPr>
      <w:sz w:val="20"/>
      <w:szCs w:val="20"/>
    </w:rPr>
  </w:style>
  <w:style w:type="paragraph" w:customStyle="1" w:styleId="a7">
    <w:name w:val="中標"/>
    <w:basedOn w:val="a"/>
    <w:rsid w:val="00C41E40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styleId="a8">
    <w:name w:val="List Paragraph"/>
    <w:basedOn w:val="a"/>
    <w:uiPriority w:val="34"/>
    <w:qFormat/>
    <w:rsid w:val="00C41E40"/>
    <w:pPr>
      <w:ind w:leftChars="200" w:left="480"/>
    </w:pPr>
  </w:style>
  <w:style w:type="paragraph" w:customStyle="1" w:styleId="ecxmsonormal">
    <w:name w:val="ecxmsonormal"/>
    <w:basedOn w:val="a"/>
    <w:rsid w:val="0004224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1E09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0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E090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42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4230"/>
  </w:style>
  <w:style w:type="character" w:customStyle="1" w:styleId="ae">
    <w:name w:val="註解文字 字元"/>
    <w:basedOn w:val="a0"/>
    <w:link w:val="ad"/>
    <w:uiPriority w:val="99"/>
    <w:semiHidden/>
    <w:rsid w:val="004742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423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4230"/>
    <w:rPr>
      <w:b/>
      <w:bCs/>
    </w:rPr>
  </w:style>
  <w:style w:type="character" w:customStyle="1" w:styleId="20">
    <w:name w:val="標題 2 字元"/>
    <w:basedOn w:val="a0"/>
    <w:link w:val="2"/>
    <w:uiPriority w:val="9"/>
    <w:rsid w:val="00033E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137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13721F"/>
    <w:rPr>
      <w:b/>
      <w:bCs/>
    </w:rPr>
  </w:style>
  <w:style w:type="paragraph" w:styleId="af2">
    <w:name w:val="Revision"/>
    <w:hidden/>
    <w:uiPriority w:val="99"/>
    <w:semiHidden/>
    <w:rsid w:val="001A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0565-0426-4F69-8581-D87A792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>Toshiba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bishiko Shih</cp:lastModifiedBy>
  <cp:revision>2</cp:revision>
  <dcterms:created xsi:type="dcterms:W3CDTF">2014-11-11T05:50:00Z</dcterms:created>
  <dcterms:modified xsi:type="dcterms:W3CDTF">2014-11-11T05:50:00Z</dcterms:modified>
</cp:coreProperties>
</file>